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5E2" w:rsidRPr="00272B1E" w:rsidRDefault="00D45EAF" w:rsidP="001E030F">
      <w:pPr>
        <w:widowControl w:val="0"/>
        <w:rPr>
          <w:rFonts w:ascii="Arial" w:hAnsi="Arial" w:cs="Arial"/>
        </w:rPr>
      </w:pPr>
      <w:r w:rsidRPr="00272B1E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7F9B0A09" wp14:editId="79DCF3D3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3136900" cy="361315"/>
            <wp:effectExtent l="0" t="0" r="6350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_Logo-Lockup-no-tag-blac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EAF" w:rsidRPr="00272B1E" w:rsidRDefault="00D45EAF" w:rsidP="001E030F">
      <w:pPr>
        <w:widowControl w:val="0"/>
        <w:spacing w:before="120" w:after="120"/>
        <w:rPr>
          <w:rFonts w:ascii="Arial" w:hAnsi="Arial" w:cs="Arial"/>
          <w:color w:val="0070C0"/>
          <w:sz w:val="28"/>
          <w:szCs w:val="36"/>
        </w:rPr>
      </w:pPr>
      <w:bookmarkStart w:id="0" w:name="_GoBack"/>
      <w:bookmarkEnd w:id="0"/>
      <w:r w:rsidRPr="00272B1E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471805</wp:posOffset>
            </wp:positionV>
            <wp:extent cx="6857365" cy="1922780"/>
            <wp:effectExtent l="0" t="0" r="63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son-email-banner-wid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716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D18" w:rsidRPr="00BB28FC" w:rsidRDefault="00DE7D18" w:rsidP="001E030F">
      <w:pPr>
        <w:widowControl w:val="0"/>
        <w:spacing w:before="120" w:after="120"/>
        <w:rPr>
          <w:rFonts w:ascii="Arial" w:hAnsi="Arial" w:cs="Arial"/>
          <w:color w:val="0070C0"/>
          <w:sz w:val="18"/>
          <w:szCs w:val="36"/>
        </w:rPr>
      </w:pPr>
    </w:p>
    <w:p w:rsidR="00F005E2" w:rsidRPr="00272B1E" w:rsidRDefault="005A7A11" w:rsidP="001E030F">
      <w:pPr>
        <w:widowControl w:val="0"/>
        <w:spacing w:after="120"/>
        <w:rPr>
          <w:rFonts w:ascii="Arial" w:hAnsi="Arial" w:cs="Arial"/>
          <w:sz w:val="42"/>
          <w:szCs w:val="42"/>
        </w:rPr>
      </w:pPr>
      <w:r w:rsidRPr="00272B1E">
        <w:rPr>
          <w:rFonts w:ascii="Arial" w:hAnsi="Arial" w:cs="Arial"/>
          <w:sz w:val="42"/>
          <w:szCs w:val="42"/>
        </w:rPr>
        <w:t xml:space="preserve">Let Cisco Technology Courses </w:t>
      </w:r>
      <w:r w:rsidR="00272B1E" w:rsidRPr="00272B1E">
        <w:rPr>
          <w:rFonts w:ascii="Arial" w:hAnsi="Arial" w:cs="Arial"/>
          <w:sz w:val="42"/>
          <w:szCs w:val="42"/>
        </w:rPr>
        <w:t xml:space="preserve">Help </w:t>
      </w:r>
      <w:r w:rsidRPr="00272B1E">
        <w:rPr>
          <w:rFonts w:ascii="Arial" w:hAnsi="Arial" w:cs="Arial"/>
          <w:sz w:val="42"/>
          <w:szCs w:val="42"/>
        </w:rPr>
        <w:t>Reduce Recidivism</w:t>
      </w:r>
    </w:p>
    <w:p w:rsidR="00BA0475" w:rsidRPr="00455E13" w:rsidRDefault="00AB65BB" w:rsidP="00455E13">
      <w:pPr>
        <w:widowControl w:val="0"/>
        <w:spacing w:after="480"/>
        <w:outlineLvl w:val="1"/>
        <w:rPr>
          <w:rFonts w:ascii="Arial" w:eastAsia="Times New Roman" w:hAnsi="Arial" w:cs="Arial"/>
          <w:bCs/>
          <w:color w:val="0070C0"/>
          <w:sz w:val="26"/>
          <w:szCs w:val="26"/>
        </w:rPr>
      </w:pPr>
      <w:r w:rsidRPr="00272B1E">
        <w:rPr>
          <w:rFonts w:ascii="Arial" w:eastAsia="Times New Roman" w:hAnsi="Arial" w:cs="Arial"/>
          <w:bCs/>
          <w:color w:val="0070C0"/>
          <w:sz w:val="26"/>
          <w:szCs w:val="26"/>
        </w:rPr>
        <w:t xml:space="preserve">Delivering Computer and Career Skills for Success </w:t>
      </w:r>
      <w:r w:rsidR="0054188D" w:rsidRPr="00272B1E">
        <w:rPr>
          <w:rFonts w:ascii="Arial" w:eastAsia="Times New Roman" w:hAnsi="Arial" w:cs="Arial"/>
          <w:bCs/>
          <w:color w:val="0070C0"/>
          <w:sz w:val="26"/>
          <w:szCs w:val="26"/>
        </w:rPr>
        <w:t>in a Technology-Driven Job Market</w:t>
      </w:r>
    </w:p>
    <w:tbl>
      <w:tblPr>
        <w:tblStyle w:val="TableGrid"/>
        <w:tblW w:w="10800" w:type="dxa"/>
        <w:tblBorders>
          <w:top w:val="single" w:sz="12" w:space="0" w:color="DAEEF3" w:themeColor="accent5" w:themeTint="33"/>
          <w:left w:val="single" w:sz="12" w:space="0" w:color="DAEEF3" w:themeColor="accent5" w:themeTint="33"/>
          <w:bottom w:val="single" w:sz="12" w:space="0" w:color="DAEEF3" w:themeColor="accent5" w:themeTint="33"/>
          <w:right w:val="single" w:sz="12" w:space="0" w:color="DAEEF3" w:themeColor="accent5" w:themeTint="33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2610"/>
        <w:gridCol w:w="3150"/>
      </w:tblGrid>
      <w:tr w:rsidR="0043641B" w:rsidTr="00455E13">
        <w:tc>
          <w:tcPr>
            <w:tcW w:w="5040" w:type="dxa"/>
            <w:tcBorders>
              <w:top w:val="single" w:sz="36" w:space="0" w:color="DAEEF3"/>
              <w:bottom w:val="single" w:sz="36" w:space="0" w:color="DAEEF3"/>
            </w:tcBorders>
            <w:shd w:val="clear" w:color="auto" w:fill="DAEEF3" w:themeFill="accent5" w:themeFillTint="33"/>
          </w:tcPr>
          <w:p w:rsidR="005E2D16" w:rsidRPr="001E030F" w:rsidRDefault="001E030F" w:rsidP="001E030F">
            <w:pPr>
              <w:pStyle w:val="NormalWeb"/>
              <w:widowControl w:val="0"/>
              <w:spacing w:before="240" w:beforeAutospacing="0" w:after="240" w:afterAutospacing="0" w:line="360" w:lineRule="exact"/>
              <w:ind w:left="144" w:right="144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1E030F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Prisons require 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a </w:t>
            </w:r>
            <w:r w:rsidRPr="001E030F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secure, offline learning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environment.</w:t>
            </w:r>
          </w:p>
          <w:p w:rsidR="00455E13" w:rsidRDefault="00455E13" w:rsidP="001E030F">
            <w:pPr>
              <w:pStyle w:val="NormalWeb"/>
              <w:widowControl w:val="0"/>
              <w:spacing w:before="120" w:beforeAutospacing="0" w:after="240" w:afterAutospacing="0" w:line="280" w:lineRule="exact"/>
              <w:ind w:left="144" w:right="14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5E1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The Cisco Networking Academy program leverages Cisco’s expertise in IT and networking to develop courses for delivery at education and training institutions in over 170 countries. Courses </w:t>
            </w:r>
            <w:proofErr w:type="gramStart"/>
            <w:r w:rsidRPr="00455E13">
              <w:rPr>
                <w:rFonts w:ascii="Arial" w:hAnsi="Arial" w:cs="Arial"/>
                <w:color w:val="000000" w:themeColor="text1"/>
                <w:sz w:val="22"/>
                <w:szCs w:val="22"/>
              </w:rPr>
              <w:t>are licensed</w:t>
            </w:r>
            <w:proofErr w:type="gramEnd"/>
            <w:r w:rsidRPr="00455E1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free to nonprofit organizations.</w:t>
            </w:r>
          </w:p>
          <w:p w:rsidR="00BA0475" w:rsidRDefault="00E356FD" w:rsidP="001E030F">
            <w:pPr>
              <w:pStyle w:val="NormalWeb"/>
              <w:widowControl w:val="0"/>
              <w:spacing w:before="120" w:beforeAutospacing="0" w:after="240" w:afterAutospacing="0" w:line="280" w:lineRule="exact"/>
              <w:ind w:left="144" w:right="14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2B1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Cisco courses </w:t>
            </w:r>
            <w:proofErr w:type="gramStart"/>
            <w:r w:rsidRPr="00272B1E">
              <w:rPr>
                <w:rFonts w:ascii="Arial" w:hAnsi="Arial" w:cs="Arial"/>
                <w:color w:val="000000" w:themeColor="text1"/>
                <w:sz w:val="22"/>
                <w:szCs w:val="22"/>
              </w:rPr>
              <w:t>are currently offered</w:t>
            </w:r>
            <w:proofErr w:type="gramEnd"/>
            <w:r w:rsidRPr="00272B1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at prisons, correctional facilities, rehab centers, halfway houses, juvenile halls, and at-risk youth programs. </w:t>
            </w:r>
          </w:p>
          <w:p w:rsidR="00E356FD" w:rsidRPr="00272B1E" w:rsidRDefault="00E356FD" w:rsidP="0035466B">
            <w:pPr>
              <w:pStyle w:val="NormalWeb"/>
              <w:widowControl w:val="0"/>
              <w:spacing w:before="120" w:beforeAutospacing="0" w:after="240" w:afterAutospacing="0" w:line="280" w:lineRule="exact"/>
              <w:ind w:left="144" w:right="14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2B1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These organizations want to improve success for their participants, many of whom are eager to obtain the skills needed to help themselves, their families and communities. </w:t>
            </w:r>
          </w:p>
          <w:p w:rsidR="00BA0475" w:rsidRDefault="00E356FD" w:rsidP="001E030F">
            <w:pPr>
              <w:pStyle w:val="NormalWeb"/>
              <w:widowControl w:val="0"/>
              <w:spacing w:before="120" w:beforeAutospacing="0" w:after="240" w:afterAutospacing="0" w:line="280" w:lineRule="exact"/>
              <w:ind w:left="144" w:right="14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2B1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“There is a growing consensus that the more educated offenders </w:t>
            </w:r>
            <w:proofErr w:type="gramStart"/>
            <w:r w:rsidRPr="00272B1E">
              <w:rPr>
                <w:rFonts w:ascii="Arial" w:hAnsi="Arial" w:cs="Arial"/>
                <w:color w:val="000000" w:themeColor="text1"/>
                <w:sz w:val="22"/>
                <w:szCs w:val="22"/>
              </w:rPr>
              <w:t>are,</w:t>
            </w:r>
            <w:proofErr w:type="gramEnd"/>
            <w:r w:rsidRPr="00272B1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the less likely it is they’ll return to the correctional system. </w:t>
            </w:r>
          </w:p>
          <w:p w:rsidR="0043641B" w:rsidRDefault="00E356FD" w:rsidP="00455E13">
            <w:pPr>
              <w:pStyle w:val="NormalWeb"/>
              <w:widowControl w:val="0"/>
              <w:spacing w:before="120" w:beforeAutospacing="0" w:after="240" w:afterAutospacing="0" w:line="280" w:lineRule="exact"/>
              <w:ind w:left="144" w:right="14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2B1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 recent report by Rand Corp found that inmates who participate in education programs have a 43% lower chance of recidivating than those who do not. </w:t>
            </w:r>
          </w:p>
        </w:tc>
        <w:tc>
          <w:tcPr>
            <w:tcW w:w="2610" w:type="dxa"/>
            <w:tcBorders>
              <w:top w:val="single" w:sz="36" w:space="0" w:color="DAEEF3"/>
              <w:bottom w:val="single" w:sz="36" w:space="0" w:color="DAEEF3"/>
            </w:tcBorders>
          </w:tcPr>
          <w:p w:rsidR="004348F5" w:rsidRPr="004348F5" w:rsidRDefault="0035466B" w:rsidP="0035466B">
            <w:pPr>
              <w:pStyle w:val="NormalWeb"/>
              <w:widowControl w:val="0"/>
              <w:spacing w:before="240" w:beforeAutospacing="0" w:after="240" w:afterAutospacing="0"/>
              <w:jc w:val="right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348F5">
              <w:rPr>
                <w:rFonts w:ascii="Arial" w:hAnsi="Arial" w:cs="Arial"/>
                <w:b/>
                <w:bCs/>
                <w:noProof/>
                <w:color w:val="0070C0"/>
                <w:sz w:val="22"/>
                <w:szCs w:val="22"/>
              </w:rPr>
              <w:drawing>
                <wp:anchor distT="0" distB="0" distL="114300" distR="114300" simplePos="0" relativeHeight="251683840" behindDoc="0" locked="0" layoutInCell="1" allowOverlap="1" wp14:anchorId="686089D2" wp14:editId="5A941B3F">
                  <wp:simplePos x="0" y="0"/>
                  <wp:positionH relativeFrom="margin">
                    <wp:posOffset>167005</wp:posOffset>
                  </wp:positionH>
                  <wp:positionV relativeFrom="paragraph">
                    <wp:posOffset>1628140</wp:posOffset>
                  </wp:positionV>
                  <wp:extent cx="1370965" cy="946150"/>
                  <wp:effectExtent l="0" t="0" r="635" b="635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cuador-thumbnail-pris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5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48F5">
              <w:rPr>
                <w:rFonts w:ascii="Arial" w:hAnsi="Arial" w:cs="Arial"/>
                <w:b/>
                <w:bCs/>
                <w:noProof/>
                <w:color w:val="0070C0"/>
                <w:sz w:val="22"/>
                <w:szCs w:val="22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3837940</wp:posOffset>
                  </wp:positionV>
                  <wp:extent cx="1412875" cy="975995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igeria-thumbnail-priso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48F5">
              <w:rPr>
                <w:rFonts w:ascii="Arial" w:hAnsi="Arial" w:cs="Arial"/>
                <w:b/>
                <w:bCs/>
                <w:noProof/>
                <w:color w:val="0070C0"/>
                <w:sz w:val="22"/>
                <w:szCs w:val="22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2703195</wp:posOffset>
                  </wp:positionV>
                  <wp:extent cx="1391920" cy="962025"/>
                  <wp:effectExtent l="0" t="0" r="0" b="952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taly-thumbnail-prison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641B" w:rsidRPr="004348F5">
              <w:rPr>
                <w:rFonts w:ascii="Arial" w:hAnsi="Arial" w:cs="Arial"/>
                <w:b/>
                <w:bCs/>
                <w:noProof/>
                <w:color w:val="0070C0"/>
                <w:sz w:val="22"/>
                <w:szCs w:val="22"/>
              </w:rPr>
              <w:drawing>
                <wp:anchor distT="0" distB="0" distL="114300" distR="114300" simplePos="0" relativeHeight="251684864" behindDoc="0" locked="1" layoutInCell="1" allowOverlap="1" wp14:anchorId="31E2ADFE" wp14:editId="6039B9BF">
                  <wp:simplePos x="0" y="0"/>
                  <wp:positionH relativeFrom="margin">
                    <wp:posOffset>166370</wp:posOffset>
                  </wp:positionH>
                  <wp:positionV relativeFrom="page">
                    <wp:posOffset>534670</wp:posOffset>
                  </wp:positionV>
                  <wp:extent cx="1371600" cy="950595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razil-thumbnail-prison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5059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0" w:type="dxa"/>
            <w:tcBorders>
              <w:top w:val="single" w:sz="36" w:space="0" w:color="DAEEF3"/>
              <w:bottom w:val="single" w:sz="36" w:space="0" w:color="DAEEF3"/>
              <w:right w:val="single" w:sz="36" w:space="0" w:color="DAEEF3"/>
            </w:tcBorders>
          </w:tcPr>
          <w:p w:rsidR="00E356FD" w:rsidRPr="0035466B" w:rsidRDefault="0035466B" w:rsidP="0035466B">
            <w:pPr>
              <w:pStyle w:val="NormalWeb"/>
              <w:widowControl w:val="0"/>
              <w:spacing w:before="240" w:beforeAutospacing="0" w:after="360" w:afterAutospacing="0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35466B">
              <w:rPr>
                <w:rFonts w:ascii="Arial" w:hAnsi="Arial" w:cs="Arial"/>
                <w:color w:val="0070C0"/>
                <w:sz w:val="28"/>
                <w:szCs w:val="28"/>
              </w:rPr>
              <w:t xml:space="preserve">Successful </w:t>
            </w:r>
            <w:r w:rsidR="004348F5" w:rsidRPr="0035466B">
              <w:rPr>
                <w:rFonts w:ascii="Arial" w:hAnsi="Arial" w:cs="Arial"/>
                <w:color w:val="0070C0"/>
                <w:sz w:val="28"/>
                <w:szCs w:val="28"/>
              </w:rPr>
              <w:t>Examples</w:t>
            </w:r>
          </w:p>
          <w:p w:rsidR="007D2C78" w:rsidRPr="00272B1E" w:rsidRDefault="00E356FD" w:rsidP="0035466B">
            <w:pPr>
              <w:pStyle w:val="NormalWeb"/>
              <w:widowControl w:val="0"/>
              <w:spacing w:before="0" w:beforeAutospacing="0" w:after="480" w:afterAutospacing="0"/>
              <w:rPr>
                <w:rFonts w:ascii="Arial" w:hAnsi="Arial" w:cs="Arial"/>
                <w:sz w:val="22"/>
                <w:szCs w:val="22"/>
              </w:rPr>
            </w:pPr>
            <w:r w:rsidRPr="00272B1E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BRAZIL</w:t>
            </w:r>
            <w:r w:rsidRPr="00272B1E">
              <w:rPr>
                <w:rStyle w:val="Strong"/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- </w:t>
            </w:r>
            <w:r w:rsidRPr="00272B1E">
              <w:rPr>
                <w:rFonts w:ascii="Arial" w:hAnsi="Arial" w:cs="Arial"/>
                <w:color w:val="000000"/>
                <w:sz w:val="22"/>
                <w:szCs w:val="22"/>
              </w:rPr>
              <w:t xml:space="preserve">Federal Institute of Pernambuco, Caruaru:  </w:t>
            </w:r>
            <w:hyperlink r:id="rId13" w:history="1">
              <w:r w:rsidRPr="001E030F">
                <w:rPr>
                  <w:rStyle w:val="Hyperlink"/>
                  <w:rFonts w:ascii="Arial" w:hAnsi="Arial" w:cs="Arial"/>
                  <w:szCs w:val="22"/>
                </w:rPr>
                <w:t>Bringing Technology and Opportunity to Youth in Prison</w:t>
              </w:r>
            </w:hyperlink>
          </w:p>
          <w:p w:rsidR="00E356FD" w:rsidRPr="00272B1E" w:rsidRDefault="00E356FD" w:rsidP="0035466B">
            <w:pPr>
              <w:pStyle w:val="NormalWeb"/>
              <w:widowControl w:val="0"/>
              <w:spacing w:before="0" w:beforeAutospacing="0" w:after="480" w:afterAutospacing="0"/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</w:pPr>
            <w:r w:rsidRPr="00272B1E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ECUADOR</w:t>
            </w:r>
            <w:r w:rsidRPr="00272B1E">
              <w:rPr>
                <w:rStyle w:val="Strong"/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-</w:t>
            </w:r>
            <w:r w:rsidRPr="00272B1E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proofErr w:type="spellStart"/>
            <w:r w:rsidRPr="00272B1E">
              <w:rPr>
                <w:rFonts w:ascii="Arial" w:hAnsi="Arial" w:cs="Arial"/>
                <w:sz w:val="22"/>
                <w:szCs w:val="22"/>
              </w:rPr>
              <w:t>Ministerio</w:t>
            </w:r>
            <w:proofErr w:type="spellEnd"/>
            <w:r w:rsidRPr="00272B1E">
              <w:rPr>
                <w:rFonts w:ascii="Arial" w:hAnsi="Arial" w:cs="Arial"/>
                <w:sz w:val="22"/>
                <w:szCs w:val="22"/>
              </w:rPr>
              <w:t xml:space="preserve"> de </w:t>
            </w:r>
            <w:proofErr w:type="spellStart"/>
            <w:r w:rsidRPr="00272B1E">
              <w:rPr>
                <w:rFonts w:ascii="Arial" w:hAnsi="Arial" w:cs="Arial"/>
                <w:sz w:val="22"/>
                <w:szCs w:val="22"/>
              </w:rPr>
              <w:t>Justicia</w:t>
            </w:r>
            <w:proofErr w:type="spellEnd"/>
            <w:r w:rsidRPr="00272B1E">
              <w:rPr>
                <w:rFonts w:ascii="Arial" w:hAnsi="Arial" w:cs="Arial"/>
                <w:sz w:val="22"/>
                <w:szCs w:val="22"/>
              </w:rPr>
              <w:t xml:space="preserve">:  </w:t>
            </w:r>
            <w:hyperlink r:id="rId14" w:history="1">
              <w:proofErr w:type="spellStart"/>
              <w:r w:rsidRPr="006C4B34">
                <w:rPr>
                  <w:rStyle w:val="Hyperlink"/>
                  <w:rFonts w:ascii="Arial" w:hAnsi="Arial" w:cs="Arial"/>
                  <w:szCs w:val="22"/>
                </w:rPr>
                <w:t>Peronas</w:t>
              </w:r>
              <w:proofErr w:type="spellEnd"/>
              <w:r w:rsidRPr="006C4B34">
                <w:rPr>
                  <w:rStyle w:val="Hyperlink"/>
                  <w:rFonts w:ascii="Arial" w:hAnsi="Arial" w:cs="Arial"/>
                  <w:szCs w:val="22"/>
                </w:rPr>
                <w:t xml:space="preserve"> </w:t>
              </w:r>
              <w:proofErr w:type="spellStart"/>
              <w:r w:rsidRPr="006C4B34">
                <w:rPr>
                  <w:rStyle w:val="Hyperlink"/>
                  <w:rFonts w:ascii="Arial" w:hAnsi="Arial" w:cs="Arial"/>
                  <w:szCs w:val="22"/>
                </w:rPr>
                <w:t>Privadas</w:t>
              </w:r>
              <w:proofErr w:type="spellEnd"/>
              <w:r w:rsidRPr="006C4B34">
                <w:rPr>
                  <w:rStyle w:val="Hyperlink"/>
                  <w:rFonts w:ascii="Arial" w:hAnsi="Arial" w:cs="Arial"/>
                  <w:szCs w:val="22"/>
                </w:rPr>
                <w:t xml:space="preserve"> de Libertad </w:t>
              </w:r>
              <w:proofErr w:type="spellStart"/>
              <w:r w:rsidRPr="006C4B34">
                <w:rPr>
                  <w:rStyle w:val="Hyperlink"/>
                  <w:rFonts w:ascii="Arial" w:hAnsi="Arial" w:cs="Arial"/>
                  <w:szCs w:val="22"/>
                </w:rPr>
                <w:t>Replicarán</w:t>
              </w:r>
              <w:proofErr w:type="spellEnd"/>
              <w:r w:rsidRPr="006C4B34">
                <w:rPr>
                  <w:rStyle w:val="Hyperlink"/>
                  <w:rFonts w:ascii="Arial" w:hAnsi="Arial" w:cs="Arial"/>
                  <w:szCs w:val="22"/>
                </w:rPr>
                <w:t xml:space="preserve"> </w:t>
              </w:r>
              <w:proofErr w:type="spellStart"/>
              <w:r w:rsidRPr="006C4B34">
                <w:rPr>
                  <w:rStyle w:val="Hyperlink"/>
                  <w:rFonts w:ascii="Arial" w:hAnsi="Arial" w:cs="Arial"/>
                  <w:szCs w:val="22"/>
                </w:rPr>
                <w:t>conocimientos</w:t>
              </w:r>
              <w:proofErr w:type="spellEnd"/>
              <w:r w:rsidRPr="006C4B34">
                <w:rPr>
                  <w:rStyle w:val="Hyperlink"/>
                  <w:rFonts w:ascii="Arial" w:hAnsi="Arial" w:cs="Arial"/>
                  <w:szCs w:val="22"/>
                </w:rPr>
                <w:t xml:space="preserve"> </w:t>
              </w:r>
              <w:proofErr w:type="spellStart"/>
              <w:r w:rsidRPr="006C4B34">
                <w:rPr>
                  <w:rStyle w:val="Hyperlink"/>
                  <w:rFonts w:ascii="Arial" w:hAnsi="Arial" w:cs="Arial"/>
                  <w:szCs w:val="22"/>
                </w:rPr>
                <w:t>tecnológicos</w:t>
              </w:r>
              <w:proofErr w:type="spellEnd"/>
              <w:r w:rsidRPr="006C4B34">
                <w:rPr>
                  <w:rStyle w:val="Hyperlink"/>
                  <w:rFonts w:ascii="Arial" w:hAnsi="Arial" w:cs="Arial"/>
                  <w:szCs w:val="22"/>
                </w:rPr>
                <w:t xml:space="preserve"> </w:t>
              </w:r>
              <w:proofErr w:type="spellStart"/>
              <w:r w:rsidRPr="006C4B34">
                <w:rPr>
                  <w:rStyle w:val="Hyperlink"/>
                  <w:rFonts w:ascii="Arial" w:hAnsi="Arial" w:cs="Arial"/>
                  <w:szCs w:val="22"/>
                </w:rPr>
                <w:t>en</w:t>
              </w:r>
              <w:proofErr w:type="spellEnd"/>
              <w:r w:rsidRPr="006C4B34">
                <w:rPr>
                  <w:rStyle w:val="Hyperlink"/>
                  <w:rFonts w:ascii="Arial" w:hAnsi="Arial" w:cs="Arial"/>
                  <w:szCs w:val="22"/>
                </w:rPr>
                <w:t xml:space="preserve"> CRS Cotopaxi</w:t>
              </w:r>
            </w:hyperlink>
            <w:r w:rsidRPr="00272B1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72B1E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(Spanish)</w:t>
            </w:r>
          </w:p>
          <w:p w:rsidR="006C4B34" w:rsidRPr="0043641B" w:rsidRDefault="00E356FD" w:rsidP="0035466B">
            <w:pPr>
              <w:pStyle w:val="NormalWeb"/>
              <w:widowControl w:val="0"/>
              <w:spacing w:before="0" w:beforeAutospacing="0" w:after="480" w:afterAutospacing="0"/>
              <w:rPr>
                <w:rStyle w:val="Strong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72B1E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ITALY</w:t>
            </w:r>
            <w:r w:rsidRPr="00272B1E">
              <w:rPr>
                <w:rStyle w:val="Strong"/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- </w:t>
            </w:r>
            <w:proofErr w:type="spellStart"/>
            <w:r w:rsidRPr="00272B1E">
              <w:rPr>
                <w:rFonts w:ascii="Arial" w:hAnsi="Arial" w:cs="Arial"/>
                <w:sz w:val="22"/>
                <w:szCs w:val="22"/>
              </w:rPr>
              <w:t>Seconda</w:t>
            </w:r>
            <w:proofErr w:type="spellEnd"/>
            <w:r w:rsidRPr="00272B1E">
              <w:rPr>
                <w:rFonts w:ascii="Arial" w:hAnsi="Arial" w:cs="Arial"/>
                <w:sz w:val="22"/>
                <w:szCs w:val="22"/>
              </w:rPr>
              <w:t xml:space="preserve"> Casa di </w:t>
            </w:r>
            <w:proofErr w:type="spellStart"/>
            <w:r w:rsidRPr="00272B1E">
              <w:rPr>
                <w:rFonts w:ascii="Arial" w:hAnsi="Arial" w:cs="Arial"/>
                <w:sz w:val="22"/>
                <w:szCs w:val="22"/>
              </w:rPr>
              <w:t>Reclusione</w:t>
            </w:r>
            <w:proofErr w:type="spellEnd"/>
            <w:r w:rsidRPr="00272B1E">
              <w:rPr>
                <w:rFonts w:ascii="Arial" w:hAnsi="Arial" w:cs="Arial"/>
                <w:sz w:val="22"/>
                <w:szCs w:val="22"/>
              </w:rPr>
              <w:t xml:space="preserve"> di Milano:  </w:t>
            </w:r>
            <w:hyperlink r:id="rId15" w:history="1">
              <w:r w:rsidRPr="006C4B34">
                <w:rPr>
                  <w:rStyle w:val="Hyperlink"/>
                  <w:rFonts w:ascii="Arial" w:hAnsi="Arial" w:cs="Arial"/>
                  <w:szCs w:val="22"/>
                </w:rPr>
                <w:t>Preparing Inmates to Succeed in a Technology-Driven Job Market</w:t>
              </w:r>
            </w:hyperlink>
          </w:p>
          <w:p w:rsidR="00E356FD" w:rsidRPr="00B944DF" w:rsidRDefault="00E356FD" w:rsidP="0035466B">
            <w:pPr>
              <w:pStyle w:val="NormalWeb"/>
              <w:widowControl w:val="0"/>
              <w:spacing w:before="0" w:beforeAutospacing="0" w:after="480" w:afterAutospacing="0"/>
              <w:rPr>
                <w:rFonts w:ascii="Arial" w:hAnsi="Arial" w:cs="Arial"/>
                <w:sz w:val="22"/>
                <w:szCs w:val="22"/>
              </w:rPr>
            </w:pPr>
            <w:r w:rsidRPr="00272B1E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NIGERIA</w:t>
            </w:r>
            <w:r w:rsidRPr="00272B1E">
              <w:rPr>
                <w:rStyle w:val="Strong"/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-</w:t>
            </w:r>
            <w:r w:rsidRPr="00272B1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72B1E">
              <w:rPr>
                <w:rFonts w:ascii="Arial" w:hAnsi="Arial" w:cs="Arial"/>
                <w:sz w:val="22"/>
                <w:szCs w:val="22"/>
              </w:rPr>
              <w:t>Orgun</w:t>
            </w:r>
            <w:proofErr w:type="spellEnd"/>
            <w:r w:rsidRPr="00272B1E">
              <w:rPr>
                <w:rFonts w:ascii="Arial" w:hAnsi="Arial" w:cs="Arial"/>
                <w:sz w:val="22"/>
                <w:szCs w:val="22"/>
              </w:rPr>
              <w:t xml:space="preserve"> State, </w:t>
            </w:r>
            <w:proofErr w:type="spellStart"/>
            <w:r w:rsidRPr="00272B1E">
              <w:rPr>
                <w:rFonts w:ascii="Arial" w:hAnsi="Arial" w:cs="Arial"/>
                <w:sz w:val="22"/>
                <w:szCs w:val="22"/>
              </w:rPr>
              <w:t>Borstal</w:t>
            </w:r>
            <w:proofErr w:type="spellEnd"/>
            <w:r w:rsidRPr="00272B1E">
              <w:rPr>
                <w:rFonts w:ascii="Arial" w:hAnsi="Arial" w:cs="Arial"/>
                <w:sz w:val="22"/>
                <w:szCs w:val="22"/>
              </w:rPr>
              <w:t xml:space="preserve"> Detention Center:  </w:t>
            </w:r>
            <w:hyperlink r:id="rId16" w:history="1">
              <w:r w:rsidRPr="00272B1E">
                <w:rPr>
                  <w:rStyle w:val="Hyperlink"/>
                  <w:rFonts w:ascii="Arial" w:hAnsi="Arial" w:cs="Arial"/>
                  <w:szCs w:val="22"/>
                </w:rPr>
                <w:t>Remand Centers Work to Rehabilitate Prisoners Between the Ages 16 and 23</w:t>
              </w:r>
            </w:hyperlink>
          </w:p>
        </w:tc>
      </w:tr>
    </w:tbl>
    <w:p w:rsidR="00E356FD" w:rsidRDefault="00E356FD" w:rsidP="001E030F">
      <w:pPr>
        <w:pStyle w:val="NormalWeb"/>
        <w:widowControl w:val="0"/>
        <w:spacing w:before="0" w:beforeAutospacing="0" w:after="240" w:afterAutospacing="0" w:line="280" w:lineRule="exact"/>
        <w:rPr>
          <w:rFonts w:ascii="Arial" w:hAnsi="Arial" w:cs="Arial"/>
          <w:color w:val="000000" w:themeColor="text1"/>
          <w:sz w:val="22"/>
          <w:szCs w:val="22"/>
        </w:rPr>
      </w:pPr>
    </w:p>
    <w:p w:rsidR="005B40B1" w:rsidRPr="00272B1E" w:rsidRDefault="008C2B7A" w:rsidP="001E030F">
      <w:pPr>
        <w:pStyle w:val="NormalWeb"/>
        <w:widowControl w:val="0"/>
        <w:spacing w:before="0" w:beforeAutospacing="0" w:after="240" w:afterAutospacing="0" w:line="280" w:lineRule="exact"/>
        <w:rPr>
          <w:rFonts w:ascii="Arial" w:hAnsi="Arial" w:cs="Arial"/>
          <w:color w:val="000000" w:themeColor="text1"/>
          <w:sz w:val="22"/>
          <w:szCs w:val="22"/>
        </w:rPr>
      </w:pPr>
      <w:r w:rsidRPr="00272B1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tbl>
      <w:tblPr>
        <w:tblStyle w:val="TableGrid"/>
        <w:tblW w:w="10755" w:type="dxa"/>
        <w:tblBorders>
          <w:top w:val="single" w:sz="12" w:space="0" w:color="DAEEF3"/>
          <w:left w:val="single" w:sz="12" w:space="0" w:color="DAEEF3"/>
          <w:bottom w:val="single" w:sz="12" w:space="0" w:color="DAEEF3"/>
          <w:right w:val="single" w:sz="12" w:space="0" w:color="DAEEF3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2610"/>
        <w:gridCol w:w="3110"/>
      </w:tblGrid>
      <w:tr w:rsidR="00E72E92" w:rsidTr="0035466B">
        <w:tc>
          <w:tcPr>
            <w:tcW w:w="5035" w:type="dxa"/>
            <w:tcBorders>
              <w:top w:val="single" w:sz="36" w:space="0" w:color="DAEEF3"/>
              <w:left w:val="single" w:sz="36" w:space="0" w:color="DAEEF3"/>
              <w:bottom w:val="single" w:sz="36" w:space="0" w:color="DAEEF3"/>
            </w:tcBorders>
            <w:shd w:val="clear" w:color="auto" w:fill="DAEEF3" w:themeFill="accent5" w:themeFillTint="33"/>
          </w:tcPr>
          <w:p w:rsidR="00455E13" w:rsidRDefault="0035466B" w:rsidP="0035466B">
            <w:pPr>
              <w:pStyle w:val="NormalWeb"/>
              <w:widowControl w:val="0"/>
              <w:spacing w:before="360" w:beforeAutospacing="0" w:after="240" w:afterAutospacing="0" w:line="280" w:lineRule="exact"/>
              <w:ind w:left="144" w:right="14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And</w:t>
            </w:r>
            <w:proofErr w:type="gram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</w:t>
            </w:r>
            <w:r w:rsidR="00455E13" w:rsidRPr="00272B1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heir odds of finding a job after release are 13% higher </w:t>
            </w:r>
            <w:r w:rsidR="00455E13" w:rsidRPr="0035466B">
              <w:rPr>
                <w:rFonts w:ascii="Arial" w:hAnsi="Arial" w:cs="Arial"/>
                <w:color w:val="000000" w:themeColor="text1"/>
                <w:sz w:val="22"/>
                <w:szCs w:val="22"/>
              </w:rPr>
              <w:t>(</w:t>
            </w:r>
            <w:hyperlink r:id="rId17" w:history="1">
              <w:r w:rsidR="00455E13" w:rsidRPr="0035466B">
                <w:rPr>
                  <w:rStyle w:val="Hyperlink"/>
                  <w:rFonts w:ascii="Arial" w:hAnsi="Arial" w:cs="Arial"/>
                  <w:szCs w:val="22"/>
                </w:rPr>
                <w:t>Prison education tech takes off | The Network</w:t>
              </w:r>
            </w:hyperlink>
            <w:r w:rsidR="00455E13" w:rsidRPr="0035466B">
              <w:rPr>
                <w:rFonts w:ascii="Arial" w:hAnsi="Arial" w:cs="Arial"/>
                <w:color w:val="000000" w:themeColor="text1"/>
                <w:sz w:val="22"/>
                <w:szCs w:val="22"/>
              </w:rPr>
              <w:t>)</w:t>
            </w:r>
            <w:r w:rsidR="00455E13" w:rsidRPr="00272B1E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:rsidR="00D11F6C" w:rsidRDefault="001E030F" w:rsidP="0035466B">
            <w:pPr>
              <w:pStyle w:val="NormalWeb"/>
              <w:widowControl w:val="0"/>
              <w:spacing w:before="120" w:beforeAutospacing="0" w:after="240" w:afterAutospacing="0" w:line="280" w:lineRule="exact"/>
              <w:ind w:left="144" w:right="14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Cisco and nearby </w:t>
            </w:r>
            <w:r w:rsidRPr="00272B1E">
              <w:rPr>
                <w:rFonts w:ascii="Arial" w:hAnsi="Arial" w:cs="Arial"/>
                <w:color w:val="000000" w:themeColor="text1"/>
                <w:sz w:val="22"/>
                <w:szCs w:val="22"/>
              </w:rPr>
              <w:t>teaching organizatio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ns would like to work with you </w:t>
            </w:r>
            <w:r w:rsidRPr="00272B1E">
              <w:rPr>
                <w:rFonts w:ascii="Arial" w:hAnsi="Arial" w:cs="Arial"/>
                <w:color w:val="000000" w:themeColor="text1"/>
                <w:sz w:val="22"/>
                <w:szCs w:val="22"/>
              </w:rPr>
              <w:t>to bring basic technology courses to your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leaners.</w:t>
            </w:r>
          </w:p>
          <w:p w:rsidR="005E2D16" w:rsidRDefault="001E030F" w:rsidP="0035466B">
            <w:pPr>
              <w:pStyle w:val="NormalWeb"/>
              <w:widowControl w:val="0"/>
              <w:spacing w:before="120" w:beforeAutospacing="0" w:after="240" w:afterAutospacing="0" w:line="280" w:lineRule="exact"/>
              <w:ind w:left="144" w:right="14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Let us</w:t>
            </w:r>
            <w:r w:rsidRPr="00272B1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5E2D16" w:rsidRPr="00272B1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show them how they can make a living in ICT roles in almost any industry. </w:t>
            </w:r>
            <w:r w:rsidR="005B40B1" w:rsidRPr="00272B1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In today’s world, nearly every organization relies on the internet for success. </w:t>
            </w:r>
          </w:p>
          <w:p w:rsidR="005B40B1" w:rsidRDefault="005B40B1" w:rsidP="0035466B">
            <w:pPr>
              <w:pStyle w:val="NormalWeb"/>
              <w:widowControl w:val="0"/>
              <w:spacing w:before="120" w:beforeAutospacing="0" w:after="240" w:afterAutospacing="0" w:line="280" w:lineRule="exact"/>
              <w:ind w:left="144" w:right="14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72B1E">
              <w:rPr>
                <w:rFonts w:ascii="Arial" w:hAnsi="Arial" w:cs="Arial"/>
                <w:color w:val="000000" w:themeColor="text1"/>
                <w:sz w:val="22"/>
                <w:szCs w:val="22"/>
              </w:rPr>
              <w:t>Individuals taking our courses will also learn and practice communication skills, teamwork, problem solving, and other career skills employers look for.</w:t>
            </w:r>
          </w:p>
          <w:p w:rsidR="005E2D16" w:rsidRPr="00455E13" w:rsidRDefault="005E2D16" w:rsidP="0035466B">
            <w:pPr>
              <w:widowControl w:val="0"/>
              <w:spacing w:before="480" w:after="240" w:line="280" w:lineRule="exact"/>
              <w:ind w:left="144" w:right="144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55E13">
              <w:rPr>
                <w:rFonts w:ascii="Arial" w:hAnsi="Arial" w:cs="Arial"/>
                <w:color w:val="000000" w:themeColor="text1"/>
                <w:sz w:val="28"/>
                <w:szCs w:val="28"/>
              </w:rPr>
              <w:t>More Information</w:t>
            </w:r>
          </w:p>
          <w:p w:rsidR="00671046" w:rsidRPr="00671046" w:rsidRDefault="005E2D16" w:rsidP="00B03F9B">
            <w:pPr>
              <w:widowControl w:val="0"/>
              <w:spacing w:before="120" w:after="240" w:line="280" w:lineRule="exact"/>
              <w:ind w:left="144" w:right="144"/>
              <w:rPr>
                <w:rFonts w:ascii="Arial" w:hAnsi="Arial" w:cs="Arial"/>
                <w:color w:val="404040" w:themeColor="text1" w:themeTint="BF"/>
              </w:rPr>
            </w:pPr>
            <w:r w:rsidRPr="00D11F6C">
              <w:rPr>
                <w:rFonts w:ascii="Arial" w:hAnsi="Arial" w:cs="Arial"/>
                <w:color w:val="404040" w:themeColor="text1" w:themeTint="BF"/>
              </w:rPr>
              <w:t xml:space="preserve">Learn how Cisco Networking Academy’s flexible learning program </w:t>
            </w:r>
            <w:r w:rsidR="00671046">
              <w:rPr>
                <w:rFonts w:ascii="Arial" w:hAnsi="Arial" w:cs="Arial"/>
                <w:color w:val="404040" w:themeColor="text1" w:themeTint="BF"/>
              </w:rPr>
              <w:t xml:space="preserve">and diverse </w:t>
            </w:r>
            <w:r w:rsidR="008D647A">
              <w:rPr>
                <w:rFonts w:ascii="Arial" w:hAnsi="Arial" w:cs="Arial"/>
                <w:color w:val="404040" w:themeColor="text1" w:themeTint="BF"/>
              </w:rPr>
              <w:t xml:space="preserve">ICT </w:t>
            </w:r>
            <w:r w:rsidR="00671046">
              <w:rPr>
                <w:rFonts w:ascii="Arial" w:hAnsi="Arial" w:cs="Arial"/>
                <w:color w:val="404040" w:themeColor="text1" w:themeTint="BF"/>
              </w:rPr>
              <w:t>courses (from beginning to advanced</w:t>
            </w:r>
            <w:r w:rsidR="008D647A">
              <w:rPr>
                <w:rFonts w:ascii="Arial" w:hAnsi="Arial" w:cs="Arial"/>
                <w:color w:val="404040" w:themeColor="text1" w:themeTint="BF"/>
              </w:rPr>
              <w:t xml:space="preserve"> levels</w:t>
            </w:r>
            <w:r w:rsidR="00671046">
              <w:rPr>
                <w:rFonts w:ascii="Arial" w:hAnsi="Arial" w:cs="Arial"/>
                <w:color w:val="404040" w:themeColor="text1" w:themeTint="BF"/>
              </w:rPr>
              <w:t xml:space="preserve">) </w:t>
            </w:r>
            <w:r w:rsidR="008D647A">
              <w:rPr>
                <w:rFonts w:ascii="Arial" w:hAnsi="Arial" w:cs="Arial"/>
                <w:color w:val="404040" w:themeColor="text1" w:themeTint="BF"/>
              </w:rPr>
              <w:t>can support the</w:t>
            </w:r>
            <w:r w:rsidR="00671046">
              <w:rPr>
                <w:rFonts w:ascii="Arial" w:hAnsi="Arial" w:cs="Arial"/>
                <w:color w:val="404040" w:themeColor="text1" w:themeTint="BF"/>
              </w:rPr>
              <w:t xml:space="preserve"> education and </w:t>
            </w:r>
            <w:r w:rsidRPr="00D11F6C">
              <w:rPr>
                <w:rFonts w:ascii="Arial" w:hAnsi="Arial" w:cs="Arial"/>
                <w:color w:val="404040" w:themeColor="text1" w:themeTint="BF"/>
              </w:rPr>
              <w:t>training goals</w:t>
            </w:r>
            <w:r w:rsidR="008D647A">
              <w:rPr>
                <w:rFonts w:ascii="Arial" w:hAnsi="Arial" w:cs="Arial"/>
                <w:color w:val="404040" w:themeColor="text1" w:themeTint="BF"/>
              </w:rPr>
              <w:t xml:space="preserve"> at your facility</w:t>
            </w:r>
            <w:r w:rsidRPr="00D11F6C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:rsidR="005E2D16" w:rsidRPr="00B03F9B" w:rsidRDefault="007336E3" w:rsidP="00B03F9B">
            <w:pPr>
              <w:pStyle w:val="Body"/>
              <w:rPr>
                <w:color w:val="000000"/>
              </w:rPr>
            </w:pPr>
            <w:hyperlink r:id="rId18" w:history="1">
              <w:r w:rsidR="005E2D16" w:rsidRPr="00B03F9B">
                <w:rPr>
                  <w:rStyle w:val="Hyperlink"/>
                  <w:rFonts w:ascii="Arial" w:hAnsi="Arial"/>
                  <w:color w:val="0000FF"/>
                  <w:sz w:val="48"/>
                  <w:u w:val="none"/>
                </w:rPr>
                <w:t>www.netacad.com</w:t>
              </w:r>
            </w:hyperlink>
          </w:p>
        </w:tc>
        <w:tc>
          <w:tcPr>
            <w:tcW w:w="2610" w:type="dxa"/>
            <w:tcBorders>
              <w:top w:val="single" w:sz="36" w:space="0" w:color="DAEEF3"/>
              <w:bottom w:val="single" w:sz="36" w:space="0" w:color="DAEEF3"/>
            </w:tcBorders>
          </w:tcPr>
          <w:p w:rsidR="005B40B1" w:rsidRDefault="001F2FDD" w:rsidP="001E030F">
            <w:pPr>
              <w:pStyle w:val="NormalWeb"/>
              <w:widowControl w:val="0"/>
              <w:spacing w:before="0" w:beforeAutospacing="0" w:after="240" w:afterAutospacing="0" w:line="280" w:lineRule="exac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6189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4314825</wp:posOffset>
                  </wp:positionV>
                  <wp:extent cx="1437005" cy="992505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NJ-thumbnail-prison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05" cy="99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7214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3274695</wp:posOffset>
                  </wp:positionV>
                  <wp:extent cx="1419860" cy="981075"/>
                  <wp:effectExtent l="0" t="0" r="8890" b="952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N-thumbnail-prison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8239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2238375</wp:posOffset>
                  </wp:positionV>
                  <wp:extent cx="1427480" cy="986155"/>
                  <wp:effectExtent l="0" t="0" r="1270" b="444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A-thumbnail-prison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4624" behindDoc="0" locked="0" layoutInCell="1" allowOverlap="1" wp14:anchorId="1955A18B" wp14:editId="052314C9">
                  <wp:simplePos x="0" y="0"/>
                  <wp:positionH relativeFrom="margin">
                    <wp:posOffset>158115</wp:posOffset>
                  </wp:positionH>
                  <wp:positionV relativeFrom="paragraph">
                    <wp:posOffset>1233170</wp:posOffset>
                  </wp:positionV>
                  <wp:extent cx="1409065" cy="977900"/>
                  <wp:effectExtent l="0" t="0" r="635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-women-no-2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065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1046">
              <w:rPr>
                <w:rFonts w:ascii="Arial" w:hAnsi="Arial" w:cs="Arial"/>
                <w:b/>
                <w:bCs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199390</wp:posOffset>
                  </wp:positionV>
                  <wp:extent cx="1409065" cy="973455"/>
                  <wp:effectExtent l="0" t="0" r="63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ngland-thumbnail-priso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065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0" w:type="dxa"/>
            <w:tcBorders>
              <w:top w:val="single" w:sz="36" w:space="0" w:color="DAEEF3"/>
              <w:bottom w:val="single" w:sz="36" w:space="0" w:color="DAEEF3"/>
              <w:right w:val="single" w:sz="36" w:space="0" w:color="DAEEF3"/>
            </w:tcBorders>
          </w:tcPr>
          <w:p w:rsidR="0035466B" w:rsidRPr="0035466B" w:rsidRDefault="0035466B" w:rsidP="0035466B">
            <w:pPr>
              <w:pStyle w:val="NormalWeb"/>
              <w:widowControl w:val="0"/>
              <w:spacing w:before="0" w:beforeAutospacing="0" w:after="360" w:afterAutospacing="0"/>
              <w:rPr>
                <w:rStyle w:val="Strong"/>
                <w:rFonts w:ascii="Arial" w:hAnsi="Arial" w:cs="Arial"/>
                <w:sz w:val="2"/>
                <w:szCs w:val="22"/>
              </w:rPr>
            </w:pPr>
          </w:p>
          <w:p w:rsidR="001E030F" w:rsidRPr="0035466B" w:rsidRDefault="001E030F" w:rsidP="0035466B">
            <w:pPr>
              <w:pStyle w:val="NormalWeb"/>
              <w:widowControl w:val="0"/>
              <w:spacing w:before="0" w:beforeAutospacing="0" w:after="360" w:afterAutospacing="0"/>
              <w:rPr>
                <w:rStyle w:val="Strong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35466B">
              <w:rPr>
                <w:rStyle w:val="Strong"/>
                <w:rFonts w:ascii="Arial" w:hAnsi="Arial" w:cs="Arial"/>
                <w:sz w:val="22"/>
                <w:szCs w:val="22"/>
              </w:rPr>
              <w:t>U</w:t>
            </w:r>
            <w:r w:rsidR="0035466B">
              <w:rPr>
                <w:rStyle w:val="Strong"/>
                <w:rFonts w:ascii="Arial" w:hAnsi="Arial" w:cs="Arial"/>
                <w:sz w:val="22"/>
                <w:szCs w:val="22"/>
              </w:rPr>
              <w:t>NITED KINGDOM</w:t>
            </w:r>
            <w:r w:rsidR="001F2FDD">
              <w:rPr>
                <w:rStyle w:val="Strong"/>
                <w:rFonts w:ascii="Arial" w:hAnsi="Arial" w:cs="Arial"/>
                <w:sz w:val="22"/>
                <w:szCs w:val="22"/>
              </w:rPr>
              <w:t xml:space="preserve"> </w:t>
            </w:r>
            <w:r w:rsidR="001F2FDD" w:rsidRPr="0035466B"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  <w:t xml:space="preserve">- </w:t>
            </w:r>
            <w:r w:rsidR="0035466B"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Pr="0035466B">
              <w:rPr>
                <w:rFonts w:ascii="Arial" w:hAnsi="Arial" w:cs="Arial"/>
                <w:sz w:val="22"/>
                <w:szCs w:val="22"/>
              </w:rPr>
              <w:t>England, Her Majesty's Prison Service:  Prison ICT Academies (P</w:t>
            </w:r>
            <w:r w:rsidR="002E7EC0">
              <w:rPr>
                <w:rFonts w:ascii="Arial" w:hAnsi="Arial" w:cs="Arial"/>
                <w:sz w:val="22"/>
                <w:szCs w:val="22"/>
              </w:rPr>
              <w:t xml:space="preserve">ICTAs) Expand Across the UK </w:t>
            </w:r>
            <w:r w:rsidR="002E7EC0" w:rsidRPr="002E7EC0">
              <w:rPr>
                <w:rFonts w:ascii="Arial" w:hAnsi="Arial" w:cs="Arial"/>
                <w:i/>
                <w:sz w:val="18"/>
                <w:szCs w:val="18"/>
              </w:rPr>
              <w:t>– coming soon</w:t>
            </w:r>
          </w:p>
          <w:p w:rsidR="005B40B1" w:rsidRPr="0035466B" w:rsidRDefault="005B40B1" w:rsidP="0035466B">
            <w:pPr>
              <w:pStyle w:val="NormalWeb"/>
              <w:widowControl w:val="0"/>
              <w:spacing w:before="0" w:beforeAutospacing="0" w:after="360" w:afterAutospacing="0"/>
              <w:rPr>
                <w:rFonts w:ascii="Arial" w:hAnsi="Arial" w:cs="Arial"/>
                <w:sz w:val="22"/>
                <w:szCs w:val="22"/>
              </w:rPr>
            </w:pPr>
            <w:r w:rsidRPr="0035466B">
              <w:rPr>
                <w:rStyle w:val="Strong"/>
                <w:rFonts w:ascii="Arial" w:hAnsi="Arial" w:cs="Arial"/>
                <w:sz w:val="22"/>
                <w:szCs w:val="22"/>
              </w:rPr>
              <w:t xml:space="preserve">USA </w:t>
            </w:r>
            <w:r w:rsidR="001F2FDD" w:rsidRPr="0035466B"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  <w:t xml:space="preserve">- </w:t>
            </w:r>
            <w:r w:rsidRPr="0035466B">
              <w:rPr>
                <w:rFonts w:ascii="Arial" w:hAnsi="Arial" w:cs="Arial"/>
                <w:sz w:val="22"/>
                <w:szCs w:val="22"/>
              </w:rPr>
              <w:t xml:space="preserve">Colorado:  </w:t>
            </w:r>
            <w:hyperlink r:id="rId24" w:history="1">
              <w:r w:rsidRPr="002E7EC0">
                <w:rPr>
                  <w:rStyle w:val="Hyperlink"/>
                  <w:rFonts w:ascii="Arial" w:hAnsi="Arial" w:cs="Arial"/>
                  <w:szCs w:val="22"/>
                </w:rPr>
                <w:t>Women's Prison Leverages Pilot Training Program to Earn Grants for Expansion</w:t>
              </w:r>
            </w:hyperlink>
            <w:r w:rsidR="002E7EC0">
              <w:rPr>
                <w:rFonts w:ascii="Arial" w:hAnsi="Arial" w:cs="Arial"/>
                <w:sz w:val="22"/>
                <w:szCs w:val="22"/>
              </w:rPr>
              <w:t xml:space="preserve"> (plus a video: click here &gt;</w:t>
            </w:r>
            <w:r w:rsidRPr="0035466B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25" w:history="1">
              <w:r w:rsidRPr="002E7EC0">
                <w:rPr>
                  <w:rStyle w:val="Hyperlink"/>
                  <w:rFonts w:ascii="Arial" w:hAnsi="Arial" w:cs="Arial"/>
                  <w:szCs w:val="22"/>
                </w:rPr>
                <w:t>VIDEO</w:t>
              </w:r>
            </w:hyperlink>
            <w:r w:rsidRPr="0035466B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5B40B1" w:rsidRDefault="001F2FDD" w:rsidP="0035466B">
            <w:pPr>
              <w:pStyle w:val="NormalWeb"/>
              <w:widowControl w:val="0"/>
              <w:spacing w:before="0" w:beforeAutospacing="0" w:after="36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Strong"/>
                <w:rFonts w:ascii="Arial" w:hAnsi="Arial" w:cs="Arial"/>
                <w:sz w:val="22"/>
                <w:szCs w:val="22"/>
              </w:rPr>
              <w:t xml:space="preserve">USA </w:t>
            </w:r>
            <w:r w:rsidRPr="0035466B"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  <w:t xml:space="preserve">- </w:t>
            </w:r>
            <w:r>
              <w:rPr>
                <w:rFonts w:ascii="Arial" w:hAnsi="Arial" w:cs="Arial"/>
                <w:sz w:val="22"/>
                <w:szCs w:val="22"/>
              </w:rPr>
              <w:t xml:space="preserve">Massachusetts:    </w:t>
            </w:r>
            <w:hyperlink r:id="rId26" w:history="1">
              <w:r w:rsidR="005B40B1" w:rsidRPr="002E7EC0">
                <w:rPr>
                  <w:rStyle w:val="Hyperlink"/>
                  <w:rFonts w:ascii="Arial" w:hAnsi="Arial" w:cs="Arial"/>
                  <w:szCs w:val="22"/>
                </w:rPr>
                <w:t>Prison Training Program</w:t>
              </w:r>
              <w:r w:rsidRPr="002E7EC0">
                <w:rPr>
                  <w:rStyle w:val="Hyperlink"/>
                  <w:rFonts w:ascii="Arial" w:hAnsi="Arial" w:cs="Arial"/>
                  <w:szCs w:val="22"/>
                </w:rPr>
                <w:t xml:space="preserve"> Leverages Second Chance Grant to Prepare Inmates for Success After Release</w:t>
              </w:r>
            </w:hyperlink>
          </w:p>
          <w:p w:rsidR="00DA4820" w:rsidRPr="0035466B" w:rsidRDefault="005B40B1" w:rsidP="0035466B">
            <w:pPr>
              <w:pStyle w:val="NormalWeb"/>
              <w:widowControl w:val="0"/>
              <w:spacing w:before="0" w:beforeAutospacing="0" w:after="360" w:afterAutospacing="0"/>
              <w:rPr>
                <w:rStyle w:val="Strong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35466B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 xml:space="preserve">USA </w:t>
            </w:r>
            <w:r w:rsidR="001F2FDD" w:rsidRPr="0035466B"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  <w:t xml:space="preserve">- </w:t>
            </w:r>
            <w:r w:rsidRPr="0035466B">
              <w:rPr>
                <w:rFonts w:ascii="Arial" w:hAnsi="Arial" w:cs="Arial"/>
                <w:sz w:val="22"/>
                <w:szCs w:val="22"/>
              </w:rPr>
              <w:t xml:space="preserve">Minnesota State Correctional Facility, Stillwater:  </w:t>
            </w:r>
            <w:hyperlink r:id="rId27" w:history="1">
              <w:r w:rsidRPr="0035466B">
                <w:rPr>
                  <w:rStyle w:val="Hyperlink"/>
                  <w:rFonts w:ascii="Arial" w:hAnsi="Arial" w:cs="Arial"/>
                  <w:szCs w:val="22"/>
                </w:rPr>
                <w:t>Courses at Workforce Development Centers to Expand to Prisons</w:t>
              </w:r>
            </w:hyperlink>
          </w:p>
          <w:p w:rsidR="001F2FDD" w:rsidRPr="001F2FDD" w:rsidRDefault="005B40B1" w:rsidP="001F2FDD">
            <w:pPr>
              <w:pStyle w:val="NormalWeb"/>
              <w:widowControl w:val="0"/>
              <w:spacing w:before="0" w:beforeAutospacing="0" w:after="480" w:afterAutospacing="0"/>
              <w:rPr>
                <w:rFonts w:ascii="Arial" w:hAnsi="Arial" w:cs="Arial"/>
                <w:sz w:val="22"/>
                <w:szCs w:val="22"/>
              </w:rPr>
            </w:pPr>
            <w:r w:rsidRPr="0035466B">
              <w:rPr>
                <w:rStyle w:val="Strong"/>
                <w:rFonts w:ascii="Arial" w:hAnsi="Arial" w:cs="Arial"/>
                <w:sz w:val="22"/>
                <w:szCs w:val="22"/>
              </w:rPr>
              <w:t>USA</w:t>
            </w:r>
            <w:r w:rsidRPr="0035466B">
              <w:rPr>
                <w:rStyle w:val="Strong"/>
                <w:rFonts w:ascii="Arial" w:hAnsi="Arial" w:cs="Arial"/>
                <w:b w:val="0"/>
                <w:sz w:val="22"/>
                <w:szCs w:val="22"/>
              </w:rPr>
              <w:t xml:space="preserve"> - </w:t>
            </w:r>
            <w:r w:rsidRPr="0035466B">
              <w:rPr>
                <w:rFonts w:ascii="Arial" w:hAnsi="Arial" w:cs="Arial"/>
                <w:sz w:val="22"/>
                <w:szCs w:val="22"/>
              </w:rPr>
              <w:t xml:space="preserve">New Jersey:  </w:t>
            </w:r>
            <w:hyperlink r:id="rId28" w:history="1">
              <w:r w:rsidRPr="002E7EC0">
                <w:rPr>
                  <w:rStyle w:val="Hyperlink"/>
                  <w:rFonts w:ascii="Arial" w:hAnsi="Arial" w:cs="Arial"/>
                  <w:szCs w:val="22"/>
                </w:rPr>
                <w:t>Community Center (non-government) Partners with Prisons and Halfway Houses to Deliver Training</w:t>
              </w:r>
            </w:hyperlink>
          </w:p>
        </w:tc>
      </w:tr>
    </w:tbl>
    <w:p w:rsidR="00C741AC" w:rsidRPr="00272B1E" w:rsidRDefault="00C741AC" w:rsidP="001E030F">
      <w:pPr>
        <w:pStyle w:val="NormalWeb"/>
        <w:widowControl w:val="0"/>
        <w:spacing w:before="0" w:beforeAutospacing="0" w:after="240" w:afterAutospacing="0" w:line="280" w:lineRule="exact"/>
        <w:rPr>
          <w:rFonts w:ascii="Arial" w:hAnsi="Arial" w:cs="Arial"/>
          <w:color w:val="000000" w:themeColor="text1"/>
          <w:sz w:val="22"/>
          <w:szCs w:val="22"/>
        </w:rPr>
      </w:pPr>
    </w:p>
    <w:p w:rsidR="00FD4700" w:rsidRPr="00272B1E" w:rsidRDefault="00FD4700" w:rsidP="00B03F9B">
      <w:pPr>
        <w:pStyle w:val="Body"/>
        <w:sectPr w:rsidR="00FD4700" w:rsidRPr="00272B1E" w:rsidSect="00D45EAF">
          <w:footerReference w:type="default" r:id="rId29"/>
          <w:headerReference w:type="first" r:id="rId30"/>
          <w:type w:val="continuous"/>
          <w:pgSz w:w="12240" w:h="15840" w:code="1"/>
          <w:pgMar w:top="411" w:right="1080" w:bottom="173" w:left="720" w:header="288" w:footer="576" w:gutter="0"/>
          <w:pgNumType w:start="1"/>
          <w:cols w:space="720"/>
          <w:formProt w:val="0"/>
          <w:docGrid w:linePitch="360"/>
        </w:sectPr>
      </w:pPr>
    </w:p>
    <w:p w:rsidR="002A59A8" w:rsidRPr="00272B1E" w:rsidRDefault="002A59A8" w:rsidP="001E030F">
      <w:pPr>
        <w:widowControl w:val="0"/>
        <w:rPr>
          <w:rFonts w:ascii="Arial" w:hAnsi="Arial" w:cs="Arial"/>
        </w:rPr>
      </w:pPr>
    </w:p>
    <w:sectPr w:rsidR="002A59A8" w:rsidRPr="00272B1E" w:rsidSect="00F005E2">
      <w:headerReference w:type="first" r:id="rId31"/>
      <w:footerReference w:type="first" r:id="rId32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6E3" w:rsidRDefault="007336E3" w:rsidP="00F005E2">
      <w:r>
        <w:separator/>
      </w:r>
    </w:p>
  </w:endnote>
  <w:endnote w:type="continuationSeparator" w:id="0">
    <w:p w:rsidR="007336E3" w:rsidRDefault="007336E3" w:rsidP="00F00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iscoSansTT Light">
    <w:altName w:val="CiscoSans"/>
    <w:charset w:val="00"/>
    <w:family w:val="auto"/>
    <w:pitch w:val="variable"/>
    <w:sig w:usb0="00000001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iscoSans Light">
    <w:panose1 w:val="020B0503020201020303"/>
    <w:charset w:val="00"/>
    <w:family w:val="swiss"/>
    <w:notTrueType/>
    <w:pitch w:val="variable"/>
    <w:sig w:usb0="8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700" w:rsidRPr="00AF6B63" w:rsidRDefault="00FD4700" w:rsidP="00EE53CB">
    <w:pPr>
      <w:pStyle w:val="Footer"/>
      <w:ind w:right="360"/>
      <w:rPr>
        <w:rFonts w:ascii="CiscoSans Light" w:hAnsi="CiscoSans Light"/>
      </w:rPr>
    </w:pPr>
  </w:p>
  <w:p w:rsidR="00FD4700" w:rsidRDefault="00E83190" w:rsidP="00E83190">
    <w:pPr>
      <w:pStyle w:val="Footer"/>
      <w:tabs>
        <w:tab w:val="clear" w:pos="9360"/>
        <w:tab w:val="right" w:pos="10260"/>
      </w:tabs>
    </w:pPr>
    <w:r>
      <w:rPr>
        <w:rFonts w:ascii="CiscoSans Light" w:hAnsi="CiscoSans Light"/>
        <w:sz w:val="16"/>
        <w:szCs w:val="16"/>
      </w:rPr>
      <w:t xml:space="preserve"> © 2017 Cisco Systems, Inc</w:t>
    </w:r>
    <w:r w:rsidR="00FD4700" w:rsidRPr="006729F8">
      <w:rPr>
        <w:rFonts w:ascii="CiscoSans Light" w:hAnsi="CiscoSans Light"/>
        <w:sz w:val="16"/>
        <w:szCs w:val="16"/>
      </w:rPr>
      <w:t xml:space="preserve">. All rights reserved.  </w:t>
    </w:r>
    <w:r w:rsidR="00FD4700">
      <w:rPr>
        <w:rFonts w:ascii="CiscoSans Light" w:hAnsi="CiscoSans Light"/>
        <w:sz w:val="16"/>
        <w:szCs w:val="16"/>
      </w:rPr>
      <w:tab/>
    </w:r>
    <w:r w:rsidR="00FD4700">
      <w:rPr>
        <w:rFonts w:ascii="CiscoSans Light" w:hAnsi="CiscoSans Light"/>
        <w:sz w:val="16"/>
        <w:szCs w:val="16"/>
      </w:rPr>
      <w:tab/>
    </w:r>
    <w:r>
      <w:rPr>
        <w:rFonts w:ascii="CiscoSans Light" w:hAnsi="CiscoSans Light"/>
        <w:sz w:val="16"/>
        <w:szCs w:val="16"/>
      </w:rPr>
      <w:t xml:space="preserve">  </w:t>
    </w:r>
    <w:r w:rsidR="00FD4700">
      <w:rPr>
        <w:rFonts w:ascii="CiscoSans Light" w:hAnsi="CiscoSans Light"/>
        <w:sz w:val="16"/>
        <w:szCs w:val="16"/>
      </w:rPr>
      <w:t xml:space="preserve">Page </w:t>
    </w:r>
    <w:r w:rsidR="00FD4700" w:rsidRPr="00EE53CB">
      <w:rPr>
        <w:rFonts w:ascii="CiscoSans Light" w:hAnsi="CiscoSans Light"/>
        <w:sz w:val="16"/>
        <w:szCs w:val="16"/>
      </w:rPr>
      <w:fldChar w:fldCharType="begin"/>
    </w:r>
    <w:r w:rsidR="00FD4700" w:rsidRPr="00EE53CB">
      <w:rPr>
        <w:rFonts w:ascii="CiscoSans Light" w:hAnsi="CiscoSans Light"/>
        <w:sz w:val="16"/>
        <w:szCs w:val="16"/>
      </w:rPr>
      <w:instrText xml:space="preserve"> PAGE   \* MERGEFORMAT </w:instrText>
    </w:r>
    <w:r w:rsidR="00FD4700" w:rsidRPr="00EE53CB">
      <w:rPr>
        <w:rFonts w:ascii="CiscoSans Light" w:hAnsi="CiscoSans Light"/>
        <w:sz w:val="16"/>
        <w:szCs w:val="16"/>
      </w:rPr>
      <w:fldChar w:fldCharType="separate"/>
    </w:r>
    <w:r w:rsidR="002E7EC0">
      <w:rPr>
        <w:rFonts w:ascii="CiscoSans Light" w:hAnsi="CiscoSans Light"/>
        <w:noProof/>
        <w:sz w:val="16"/>
        <w:szCs w:val="16"/>
      </w:rPr>
      <w:t>1</w:t>
    </w:r>
    <w:r w:rsidR="00FD4700" w:rsidRPr="00EE53CB">
      <w:rPr>
        <w:rFonts w:ascii="CiscoSans Light" w:hAnsi="CiscoSans Light"/>
        <w:noProof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5E2" w:rsidRPr="00AF6B63" w:rsidRDefault="00F005E2" w:rsidP="00F005E2">
    <w:pPr>
      <w:pStyle w:val="Footer"/>
      <w:ind w:right="360"/>
      <w:rPr>
        <w:rFonts w:ascii="CiscoSans Light" w:hAnsi="CiscoSans Light"/>
      </w:rPr>
    </w:pPr>
  </w:p>
  <w:p w:rsidR="00F005E2" w:rsidRDefault="00F005E2">
    <w:pPr>
      <w:pStyle w:val="Footer"/>
    </w:pPr>
    <w:r>
      <w:rPr>
        <w:rFonts w:ascii="CiscoSans Light" w:hAnsi="CiscoSans Light"/>
        <w:sz w:val="16"/>
        <w:szCs w:val="16"/>
      </w:rPr>
      <w:t xml:space="preserve"> © 2017 Cisco Systems, Inc</w:t>
    </w:r>
    <w:r w:rsidRPr="006729F8">
      <w:rPr>
        <w:rFonts w:ascii="CiscoSans Light" w:hAnsi="CiscoSans Light"/>
        <w:sz w:val="16"/>
        <w:szCs w:val="16"/>
      </w:rPr>
      <w:t xml:space="preserve">. All rights reserved.  </w:t>
    </w:r>
    <w:r>
      <w:rPr>
        <w:rFonts w:ascii="CiscoSans Light" w:hAnsi="CiscoSans Light"/>
        <w:sz w:val="16"/>
        <w:szCs w:val="16"/>
      </w:rPr>
      <w:tab/>
    </w:r>
    <w:r>
      <w:rPr>
        <w:rFonts w:ascii="CiscoSans Light" w:hAnsi="CiscoSans Light"/>
        <w:sz w:val="16"/>
        <w:szCs w:val="16"/>
      </w:rPr>
      <w:tab/>
    </w:r>
    <w:r>
      <w:rPr>
        <w:rFonts w:ascii="CiscoSans Light" w:hAnsi="CiscoSans Light"/>
        <w:sz w:val="16"/>
        <w:szCs w:val="16"/>
      </w:rPr>
      <w:tab/>
      <w:t xml:space="preserve">Page </w:t>
    </w:r>
    <w:r w:rsidRPr="00EE53CB">
      <w:rPr>
        <w:rFonts w:ascii="CiscoSans Light" w:hAnsi="CiscoSans Light"/>
        <w:sz w:val="16"/>
        <w:szCs w:val="16"/>
      </w:rPr>
      <w:fldChar w:fldCharType="begin"/>
    </w:r>
    <w:r w:rsidRPr="00EE53CB">
      <w:rPr>
        <w:rFonts w:ascii="CiscoSans Light" w:hAnsi="CiscoSans Light"/>
        <w:sz w:val="16"/>
        <w:szCs w:val="16"/>
      </w:rPr>
      <w:instrText xml:space="preserve"> PAGE   \* MERGEFORMAT </w:instrText>
    </w:r>
    <w:r w:rsidRPr="00EE53CB">
      <w:rPr>
        <w:rFonts w:ascii="CiscoSans Light" w:hAnsi="CiscoSans Light"/>
        <w:sz w:val="16"/>
        <w:szCs w:val="16"/>
      </w:rPr>
      <w:fldChar w:fldCharType="separate"/>
    </w:r>
    <w:r w:rsidR="00B11E4F">
      <w:rPr>
        <w:rFonts w:ascii="CiscoSans Light" w:hAnsi="CiscoSans Light"/>
        <w:noProof/>
        <w:sz w:val="16"/>
        <w:szCs w:val="16"/>
      </w:rPr>
      <w:t>3</w:t>
    </w:r>
    <w:r w:rsidRPr="00EE53CB">
      <w:rPr>
        <w:rFonts w:ascii="CiscoSans Light" w:hAnsi="CiscoSans Light"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6E3" w:rsidRDefault="007336E3" w:rsidP="00F005E2">
      <w:r>
        <w:separator/>
      </w:r>
    </w:p>
  </w:footnote>
  <w:footnote w:type="continuationSeparator" w:id="0">
    <w:p w:rsidR="007336E3" w:rsidRDefault="007336E3" w:rsidP="00F005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700" w:rsidRPr="00C22B6C" w:rsidRDefault="00FD4700" w:rsidP="00C22B6C">
    <w:pPr>
      <w:widowControl w:val="0"/>
      <w:spacing w:after="720"/>
      <w:rPr>
        <w:rFonts w:eastAsia="Times New Roman"/>
        <w:color w:val="546668"/>
        <w:szCs w:val="19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F40ECA0" wp14:editId="78C2A444">
          <wp:simplePos x="0" y="0"/>
          <wp:positionH relativeFrom="margin">
            <wp:posOffset>0</wp:posOffset>
          </wp:positionH>
          <wp:positionV relativeFrom="paragraph">
            <wp:posOffset>162560</wp:posOffset>
          </wp:positionV>
          <wp:extent cx="3571875" cy="410845"/>
          <wp:effectExtent l="0" t="0" r="9525" b="825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Cisco-Netacad-Logo-Lockup-vector-black-sol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1875" cy="41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24C581" wp14:editId="43B9C8FE">
              <wp:simplePos x="0" y="0"/>
              <wp:positionH relativeFrom="margin">
                <wp:posOffset>0</wp:posOffset>
              </wp:positionH>
              <wp:positionV relativeFrom="paragraph">
                <wp:posOffset>656590</wp:posOffset>
              </wp:positionV>
              <wp:extent cx="6810375" cy="9525"/>
              <wp:effectExtent l="19050" t="19050" r="28575" b="28575"/>
              <wp:wrapNone/>
              <wp:docPr id="25" name="Straight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0375" cy="9525"/>
                      </a:xfrm>
                      <a:prstGeom prst="line">
                        <a:avLst/>
                      </a:prstGeom>
                      <a:ln w="38100" cmpd="sng">
                        <a:solidFill>
                          <a:schemeClr val="accent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18F657" id="Straight Connector 2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51.7pt" to="536.2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" strokecolor="#f79646 [3209]" strokeweight="3pt"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1" layoutInCell="1" allowOverlap="1" wp14:anchorId="49609E07" wp14:editId="1A9B3FA6">
          <wp:simplePos x="0" y="0"/>
          <wp:positionH relativeFrom="column">
            <wp:posOffset>-1783080</wp:posOffset>
          </wp:positionH>
          <wp:positionV relativeFrom="page">
            <wp:posOffset>1463040</wp:posOffset>
          </wp:positionV>
          <wp:extent cx="334010" cy="2094865"/>
          <wp:effectExtent l="0" t="0" r="0" b="0"/>
          <wp:wrapNone/>
          <wp:docPr id="14" name="Picture 14" descr="CiscoConfident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scoConfidenti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05" t="50014"/>
                  <a:stretch>
                    <a:fillRect/>
                  </a:stretch>
                </pic:blipFill>
                <pic:spPr bwMode="auto">
                  <a:xfrm>
                    <a:off x="0" y="0"/>
                    <a:ext cx="334010" cy="209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5E2" w:rsidRDefault="00F005E2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8890</wp:posOffset>
          </wp:positionH>
          <wp:positionV relativeFrom="paragraph">
            <wp:posOffset>-195834</wp:posOffset>
          </wp:positionV>
          <wp:extent cx="4047490" cy="466090"/>
          <wp:effectExtent l="0" t="0" r="0" b="0"/>
          <wp:wrapNone/>
          <wp:docPr id="313" name="Picture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" name="_Logo-Lockup-no-tag-black.pn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7490" cy="466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05E2" w:rsidRDefault="00F005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724B4"/>
    <w:multiLevelType w:val="hybridMultilevel"/>
    <w:tmpl w:val="8C062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9D3AC5"/>
    <w:multiLevelType w:val="hybridMultilevel"/>
    <w:tmpl w:val="8AC88316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5E2"/>
    <w:rsid w:val="00025AF5"/>
    <w:rsid w:val="00073065"/>
    <w:rsid w:val="000D35C3"/>
    <w:rsid w:val="000F71AF"/>
    <w:rsid w:val="00113CA5"/>
    <w:rsid w:val="001C0E7D"/>
    <w:rsid w:val="001D4601"/>
    <w:rsid w:val="001E030F"/>
    <w:rsid w:val="001F2FDD"/>
    <w:rsid w:val="00272B1E"/>
    <w:rsid w:val="002A59A8"/>
    <w:rsid w:val="002E7EC0"/>
    <w:rsid w:val="002F174E"/>
    <w:rsid w:val="003459B0"/>
    <w:rsid w:val="0035466B"/>
    <w:rsid w:val="00394B70"/>
    <w:rsid w:val="003B3FDE"/>
    <w:rsid w:val="003C0EDE"/>
    <w:rsid w:val="003C6304"/>
    <w:rsid w:val="003F6592"/>
    <w:rsid w:val="00404B68"/>
    <w:rsid w:val="004348F5"/>
    <w:rsid w:val="0043641B"/>
    <w:rsid w:val="00455E13"/>
    <w:rsid w:val="0048750C"/>
    <w:rsid w:val="00526E3D"/>
    <w:rsid w:val="0054188D"/>
    <w:rsid w:val="005672C8"/>
    <w:rsid w:val="005A7A11"/>
    <w:rsid w:val="005B40B1"/>
    <w:rsid w:val="005E2D16"/>
    <w:rsid w:val="006367FB"/>
    <w:rsid w:val="00657B58"/>
    <w:rsid w:val="00671046"/>
    <w:rsid w:val="00685793"/>
    <w:rsid w:val="00686562"/>
    <w:rsid w:val="006A648A"/>
    <w:rsid w:val="006C16AA"/>
    <w:rsid w:val="006C4B34"/>
    <w:rsid w:val="006C779D"/>
    <w:rsid w:val="00704005"/>
    <w:rsid w:val="0072255F"/>
    <w:rsid w:val="007336E3"/>
    <w:rsid w:val="007930EF"/>
    <w:rsid w:val="007D2C78"/>
    <w:rsid w:val="008B588F"/>
    <w:rsid w:val="008C2B7A"/>
    <w:rsid w:val="008D2973"/>
    <w:rsid w:val="008D647A"/>
    <w:rsid w:val="00995747"/>
    <w:rsid w:val="00A42D1A"/>
    <w:rsid w:val="00A5222B"/>
    <w:rsid w:val="00AB65BB"/>
    <w:rsid w:val="00B03F9B"/>
    <w:rsid w:val="00B101AA"/>
    <w:rsid w:val="00B11E4F"/>
    <w:rsid w:val="00B64D83"/>
    <w:rsid w:val="00B944DF"/>
    <w:rsid w:val="00BA0475"/>
    <w:rsid w:val="00BA3E5A"/>
    <w:rsid w:val="00BB28FC"/>
    <w:rsid w:val="00BD5659"/>
    <w:rsid w:val="00C2604C"/>
    <w:rsid w:val="00C71C9F"/>
    <w:rsid w:val="00C741AC"/>
    <w:rsid w:val="00CB5A9D"/>
    <w:rsid w:val="00D11F6C"/>
    <w:rsid w:val="00D22CA0"/>
    <w:rsid w:val="00D45EAF"/>
    <w:rsid w:val="00D51845"/>
    <w:rsid w:val="00D67C15"/>
    <w:rsid w:val="00D723DA"/>
    <w:rsid w:val="00D816BF"/>
    <w:rsid w:val="00DA4820"/>
    <w:rsid w:val="00DE7D18"/>
    <w:rsid w:val="00E356FD"/>
    <w:rsid w:val="00E72E92"/>
    <w:rsid w:val="00E83190"/>
    <w:rsid w:val="00EC1C70"/>
    <w:rsid w:val="00ED194D"/>
    <w:rsid w:val="00F005E2"/>
    <w:rsid w:val="00F22B2F"/>
    <w:rsid w:val="00F564FC"/>
    <w:rsid w:val="00FD4700"/>
    <w:rsid w:val="00FE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7C4ADC"/>
  <w15:chartTrackingRefBased/>
  <w15:docId w15:val="{A9915744-36BC-476F-822F-865A74B66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F71A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05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5E2"/>
  </w:style>
  <w:style w:type="paragraph" w:styleId="Footer">
    <w:name w:val="footer"/>
    <w:basedOn w:val="Normal"/>
    <w:link w:val="FooterChar"/>
    <w:uiPriority w:val="99"/>
    <w:unhideWhenUsed/>
    <w:qFormat/>
    <w:rsid w:val="00F005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5E2"/>
  </w:style>
  <w:style w:type="paragraph" w:customStyle="1" w:styleId="Bullet">
    <w:name w:val="Bullet"/>
    <w:uiPriority w:val="2"/>
    <w:qFormat/>
    <w:rsid w:val="00F22B2F"/>
    <w:pPr>
      <w:spacing w:before="40" w:after="40" w:line="276" w:lineRule="auto"/>
      <w:ind w:left="216" w:hanging="216"/>
    </w:pPr>
    <w:rPr>
      <w:rFonts w:asciiTheme="majorHAnsi" w:eastAsia="CiscoSansTT Light" w:hAnsiTheme="majorHAnsi" w:cs="Times New Roman"/>
      <w:bCs/>
      <w:color w:val="1F497D" w:themeColor="text2"/>
      <w:sz w:val="20"/>
    </w:rPr>
  </w:style>
  <w:style w:type="character" w:styleId="SubtleEmphasis">
    <w:name w:val="Subtle Emphasis"/>
    <w:aliases w:val="Call Out Emphasis"/>
    <w:basedOn w:val="DefaultParagraphFont"/>
    <w:uiPriority w:val="19"/>
    <w:qFormat/>
    <w:rsid w:val="00F22B2F"/>
    <w:rPr>
      <w:rFonts w:asciiTheme="minorHAnsi" w:hAnsiTheme="minorHAnsi"/>
      <w:i w:val="0"/>
      <w:iCs/>
      <w:color w:val="B3AA79" w:themeColor="background2" w:themeShade="A6"/>
      <w:sz w:val="25"/>
    </w:rPr>
  </w:style>
  <w:style w:type="paragraph" w:styleId="ListParagraph">
    <w:name w:val="List Paragraph"/>
    <w:basedOn w:val="Normal"/>
    <w:uiPriority w:val="34"/>
    <w:qFormat/>
    <w:rsid w:val="00F22B2F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link w:val="BodyChar"/>
    <w:autoRedefine/>
    <w:qFormat/>
    <w:rsid w:val="00B03F9B"/>
    <w:pPr>
      <w:widowControl w:val="0"/>
      <w:spacing w:before="120"/>
      <w:ind w:left="144" w:right="144"/>
    </w:pPr>
    <w:rPr>
      <w:rFonts w:ascii="Arial" w:eastAsia="CiscoSansTT Light" w:hAnsi="Arial" w:cs="Arial"/>
      <w:color w:val="0000FF"/>
      <w:sz w:val="48"/>
      <w:szCs w:val="48"/>
    </w:rPr>
  </w:style>
  <w:style w:type="character" w:styleId="Hyperlink">
    <w:name w:val="Hyperlink"/>
    <w:uiPriority w:val="99"/>
    <w:qFormat/>
    <w:rsid w:val="00FD4700"/>
    <w:rPr>
      <w:rFonts w:asciiTheme="minorHAnsi" w:hAnsiTheme="minorHAnsi"/>
      <w:color w:val="9BBB59" w:themeColor="accent3"/>
      <w:sz w:val="22"/>
      <w:u w:val="single"/>
    </w:rPr>
  </w:style>
  <w:style w:type="character" w:customStyle="1" w:styleId="BodyChar">
    <w:name w:val="Body Char"/>
    <w:link w:val="Body"/>
    <w:rsid w:val="00B03F9B"/>
    <w:rPr>
      <w:rFonts w:ascii="Arial" w:eastAsia="CiscoSansTT Light" w:hAnsi="Arial" w:cs="Arial"/>
      <w:color w:val="0000F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F71A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intro">
    <w:name w:val="intro"/>
    <w:basedOn w:val="Normal"/>
    <w:rsid w:val="00C741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741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C2B7A"/>
    <w:rPr>
      <w:b/>
      <w:bCs/>
    </w:rPr>
  </w:style>
  <w:style w:type="character" w:styleId="Emphasis">
    <w:name w:val="Emphasis"/>
    <w:basedOn w:val="DefaultParagraphFont"/>
    <w:uiPriority w:val="20"/>
    <w:qFormat/>
    <w:rsid w:val="008C2B7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D460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356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4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0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isco.jiveon.com/docs/DOC-1744564" TargetMode="External"/><Relationship Id="rId18" Type="http://schemas.openxmlformats.org/officeDocument/2006/relationships/hyperlink" Target="http://www.netacad.com" TargetMode="External"/><Relationship Id="rId26" Type="http://schemas.openxmlformats.org/officeDocument/2006/relationships/hyperlink" Target="https://cisco.jiveon.com/docs/DOC-1757487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newsroom.cisco.com/feature-content?type=webcontent&amp;articleId=1781546" TargetMode="External"/><Relationship Id="rId25" Type="http://schemas.openxmlformats.org/officeDocument/2006/relationships/hyperlink" Target="http://www.cisco.com/web/learning/netacad/us-can/videos/ServiceCenter_Video.wmv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isco.jiveon.com/docs/DOC-1744566" TargetMode="External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cisco.jiveon.com/docs/DOC-1757486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cisco.jiveon.com/docs/DOC-1744983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cisco.jiveon.com/docs/DOC-1757489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isco.jiveon.com/docs/DOC-1744565" TargetMode="External"/><Relationship Id="rId22" Type="http://schemas.openxmlformats.org/officeDocument/2006/relationships/image" Target="media/image10.JPG"/><Relationship Id="rId27" Type="http://schemas.openxmlformats.org/officeDocument/2006/relationships/hyperlink" Target="https://cisco.jiveon.com/docs/DOC-1744567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1421</TotalTime>
  <Pages>2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Cisco Systems, Inc.</Company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Miller -X (jenmill - INLEA CORPORATION at Cisco)</dc:creator>
  <cp:keywords/>
  <dc:description/>
  <cp:lastModifiedBy>Jen Miller -X (jenmill - INLEA CORPORATION at Cisco)</cp:lastModifiedBy>
  <cp:revision>44</cp:revision>
  <cp:lastPrinted>2017-04-17T17:34:00Z</cp:lastPrinted>
  <dcterms:created xsi:type="dcterms:W3CDTF">2017-04-25T21:52:00Z</dcterms:created>
  <dcterms:modified xsi:type="dcterms:W3CDTF">2017-05-08T16:53:00Z</dcterms:modified>
</cp:coreProperties>
</file>